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24 января 2014 г. N 33н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56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 Минюстом России 21 марта 2014 г.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частью </w:t>
      </w:r>
      <w:hyperlink r:id="rId5" w:anchor="a8-3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3 статьи 8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6" w:anchor="a10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частью 1 статьи 10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7" w:anchor="a15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частью 3 статьи 15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</w:t>
      </w:r>
      <w:hyperlink r:id="rId8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от 28 декабря 2013 г. № 426-ФЗ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специальной оценке условий труда» (Российская газета, 30 декабря 2013 г., № 6271) приказываю: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Методику проведения специальной оценки условий труда согласно </w:t>
      </w:r>
      <w:hyperlink r:id="rId9" w:anchor="app01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приложению № 1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Классификатор вредных и (или) опасных производственных факторов согласно </w:t>
      </w:r>
      <w:hyperlink r:id="rId10" w:anchor="app02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приложению № 2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 отчета о проведении специальной оценки условий труда согласно </w:t>
      </w:r>
      <w:hyperlink r:id="rId11" w:anchor="app03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приложению № 3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инструкцию по заполнению формы отчета о проведении специальной оценки условий труда согласно </w:t>
      </w:r>
      <w:hyperlink r:id="rId12" w:anchor="app04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приложению № 4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Министр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proofErr w:type="spellStart"/>
      <w:r w:rsidRPr="00A5635B">
        <w:rPr>
          <w:rFonts w:ascii="Times New Roman" w:eastAsia="Times New Roman" w:hAnsi="Times New Roman" w:cs="Times New Roman"/>
          <w:b/>
          <w:bCs/>
          <w:i/>
          <w:iCs/>
          <w:color w:val="808080"/>
          <w:sz w:val="24"/>
          <w:szCs w:val="24"/>
          <w:lang w:eastAsia="ru-RU"/>
        </w:rPr>
        <w:t>М.А.Топилин</w:t>
      </w:r>
      <w:proofErr w:type="spell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Приложение № 1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к приказу Минтруда России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от 24 января 2014 г. N 33н</w:t>
      </w:r>
    </w:p>
    <w:p w:rsidR="00A5635B" w:rsidRPr="00A5635B" w:rsidRDefault="00A5635B" w:rsidP="00A563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 проведения специальной оценки условий труда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См. документ в формате PDF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к Методике проведения специальной оценки условий труда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См. документ в формате PDF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Приложение № 2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к приказу Минтруда России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от 24 января 2014 г. N 33н</w:t>
      </w:r>
    </w:p>
    <w:p w:rsidR="00A5635B" w:rsidRPr="00A5635B" w:rsidRDefault="00A5635B" w:rsidP="00A563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Классификатор вредных и (или) опасных производственных факторов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См. документ в формате PDF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Приложение № 3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к приказу Минтруда России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от 24 января 2014 г. N 33н</w:t>
      </w:r>
    </w:p>
    <w:p w:rsidR="00A5635B" w:rsidRPr="00A5635B" w:rsidRDefault="00A5635B" w:rsidP="00A563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проведении специальной оценки условий труда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A5635B">
          <w:rPr>
            <w:rFonts w:ascii="Times New Roman" w:eastAsia="Times New Roman" w:hAnsi="Times New Roman" w:cs="Times New Roman"/>
            <w:color w:val="0071B3"/>
            <w:sz w:val="24"/>
            <w:szCs w:val="24"/>
            <w:lang w:eastAsia="ru-RU"/>
          </w:rPr>
          <w:t>См. документ в формате PDF</w:t>
        </w:r>
      </w:hyperlink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Приложение № 4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к приказу Минтруда России </w:t>
      </w:r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Pr="00A5635B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от 24 января 2014 г. N 33н</w:t>
      </w:r>
    </w:p>
    <w:p w:rsidR="00A5635B" w:rsidRPr="00A5635B" w:rsidRDefault="00A5635B" w:rsidP="00A563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заполнению формы отчета о проведении специальной оценки условий труда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проведении специальной оценки условий труда, форма которого утверждается в порядке, установленном Федеральным законом от 28 декабря 2013 г. № 426-ФЗ «О специальной оценке условий труда» (Российская газета,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декабря 2013 г., № 6271) (далее – Отчет), оформляется организацией, проводившей специальную оценку условий труда.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заполнении титульного листа Отчета в заголовке указывается полное наименование работодателя, место его нахождения и осуществления им деятельности, идентификационный номер налогоплательщика (ИНН) в соответствии со свидетельством о постановке на учет работодателя в налоговом органе по месту его нахождения, основной </w:t>
      </w: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государственный регистрационный номер (ОГРН) в соответствии со свидетельством о государственной регистрации работодателя и код основного вида экономической деятельности работодателя согласно общероссийскому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классификатору видов экономической деятельности (ОКВЭД). Кроме того, на титульном листе указываются фамилии, имена, отчества председателя, утверждающего Отчет, и членов комиссии по проведению специальной оценки условий труда, удостоверенные их подписями с указанием даты подписания Отчета. Член комиссии по проведению специальной оценки условий труда, который не согласен с результатами проведения специальной оценки условий труда, пописывает отчет с пометкой «особое мнение».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заполнении раздела I Отчета: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пункте 1 указывается полное наименование организации, проводившей специальную оценку условий труда (далее – организация) в соответствии с ее уставными документами;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пункте 2 указываются адрес места нахождения и осуществления деятельности организации, контактный телефон, адрес электронной почты;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пунктах 3 и 4 указываются номер и дата внесения организации в реестр организаций, проводящих специальную оценку условий труда, соответственно; для организаций, аккредитованных в порядке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действовавшем до дня вступления в силу Федерального закона от 28 декабря 2013 г. № 426-ФЗ «О специальной оценке условий труда», в качестве организаций, оказывающих услуги по аттестации рабочих мест по условиям труда и внесенных в реестр организаций, оказывающих услуги в области охраны труда, до их внесения в реестр организаций, проводящих специальную оценку условий труда, указываются номер и дата внесения в реестр организаций, оказывающих услуги в области охраны труда;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пункте 5 указывается идентификационный номер налогоплательщика (ИНН) в соответствии со Свидетельством о постановке на учет организации в налоговом органе по месту ее нахождения;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пункте 6 указывается основной государственный регистрационный номер (ОГРН) в соответствии со свидетельством о государственной регистрации организации;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таблице пункта 7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 – регистрационный номер аттестата аккредитации организации;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– дата выдачи (число, месяц (прописью), год) аттестата аккредитации организации;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– дата истечения срока действия (число, месяц (прописью), год) аттестата аккредитации организации;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таблице пункта 8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 – порядковый номер эксперта или иного работника организации, участвовавшего в проведении специальной оценки условий труда (далее – эксперт (работник);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– дата проведения измерений (цифрами, в формате ДД.ММ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ГГГ); Дата проведения измерений заносится в каждый пункт строки таблицы. В случае если измерения осуществлялись непрерывно одним и тем же экспертом (работником), в соответствующей строке указывается период проведения измерений данным экспертом (работником) – дата начала и дата окончания измерений;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графах 3, 4 – соответственно фамилия, имя, отчество (при наличии) полностью, должность эксперта (работника);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графах 5 - 7 – соответственно номер сертификата эксперта на право выполнения работ по специальной оценке условий труда, дата его выдачи (число, месяц (прописью), год) и регистрационный номер в реестре экспертов организаций, проводящих специальную оценку условий труда. В течение переходного периода, предусмотренного Федеральным законом от 28 декабря 2013 г. № 426-ФЗ «О специальной оценке условий труда», графы 5 - 7 таблицы допускается не заполнять;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 таблице пункта 9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 1 – порядковый номер средства измерений испытательной лаборатории (центра), использовавшегося при проведении специальной оценки условий труда;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– дата проведения измерений (цифрами, в формате ДД.ММ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ГГГ);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– наименование вредного и (или) опасного фактора производственной среды и трудового процесса;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4 – наименование средства измерения в соответствии с паспортом на него;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5 – регистрационный номер средства измерений в Государственном реестре средств измерений;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6 – заводской номер средства измерений;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7 – дата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поверки средства измерений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подписываются руководителем организации с указанием фамилии, имени, отчества (при наличии) полностью и даты подписания (число, месяц (прописью), год) и заверяются печатью организации.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заполнении раздела II Отчета: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таблице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 – индивидуальный номер рабочего места (не более 8 знаков: от 1 до 99 999 999). Аналогичные рабочие места обозначаются номером с добавлением прописной буквы «А».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365, 1245А;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– наименование рабочего места с указанием в родительном падеже наименования должности, профессии или специальности работника, занятых на данном рабочем месте, в соответствии со штатным расписанием и квалификационными справочниками, утверждаемыми в установленном порядке, а также имеющихся на рабочем месте источников вредных и (или) опасных факторов производственной среды и трудового процесса.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«рабочее место наладчика асбестоцементного оборудования», «рабочее место аккумуляторщика»; «гальваническая ванна», «термическое оборудование»;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– цифрами число работников, занятых на данном рабочем месте;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4 – наличие аналогичного рабочего места (рабочих мест) с указанием их индивидуальных номеров;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графах 5 - 19 – результаты идентификации потенциально вредных и (или) опасных факторов производственной среды и трудового процесса и продолжительность их воздействия на работника в течение рабочего дня (смены).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если на рабочем месте идентифицированы вредные и (или) опасные факторы производственной среды и трудового процесса, то на пересечении соответствующих строки и столбца указывается продолжительность воздействия соответствующего фактора (в часах), если на рабочем месте не идентифицированы вредные и (или) опасные факторы производственной среды и трудового процесса, то на пересечении соответствующих строки и столбца таблицы проставляется знак «-»;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раздел II Отчета подписывается председателем, членами комиссии по проведению специальной оценки условий труда и экспертом (экспертами) организации, при этом указываются фамилии, имена, отчества (при наличии) указанных лиц, удостоверенные их подписями с указанием даты подписания.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заполнении раздела III Отчета: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таблице, содержащей сведения о работодателе: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строке указываются полное наименование работодателя, адрес места нахождения работодателя, фамилия, имя, отчество руководителя, адрес электронной почты;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строке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графе – идентификационный номер налогоплательщика (ИНН) в соответствии со свидетельством о постановке на учет работодателя в налоговом органе по месту его нахождения;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графе – код работодателя в общероссийском классификаторе предприятий и организаций в соответствии с информационным письмом Росстата;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 3 – код органа государственной власти в соответствии с общероссийским классификатором органов государственной власти и управления (с учетом информационного письма Росстата об учете в статистическом регистре);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4 – код вида экономической деятельности работодателя согласно общероссийскому классификатору видов экономической деятельности;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5 – код территории, на которой работодатель находится и/или осуществляет свою деятельность, по общероссийскому классификатору объектов административно-территориального деления;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первой строке формы карты специальной оценки условий труда (далее – Карта) указывается наименование должности, профессии или специальности работника в соответствии со штатным расписанием организации, утвержденным работодателем, и соответствующий код должности, профессии или специальности согласно квалификационным справочникам, утверждаемым в установленном порядке. Могут указываться дополнительные сведения, указывающие, что данная должность, профессия или специальность является производной. В случае отсутствия соответствующего кода должности, профессии или специальности в квалификационных справочниках, утверждаемых в установленном порядке, делается запись: «Отсутствует». К наименованию должности, профессии или специальности допускается дописывать в скобках уточняющие сведения, облегчающие идентификацию рабочего места;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строке «Наименование структурного подразделения» Карты указывается наименование структурного подразделения, которое заполняется в соответствии с имеющейся у работодателя системой наименований. Если у работодателя нет структурных подразделений, делается запись – «Отсутствует»;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строке «Количество и номера аналогичных рабочих мест» Карты указываются количество и номера аналогичных рабочих мест, включающее рабочее место, на которое заполняется Карта. Номера рабочих мест должны соответствовать номерам, приведенным в перечне рабочих мест, на которых проводилась специальная оценка условий труда;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строке 010 Карты делается ссылка на выпуск Единого тарифно-квалификационного справочника работ и профессий рабочих (ЕТКС), раздел Единого квалификационного справочника должностей руководителей, специалистов и служащих (ЕКС), в котором содержится тарифно-квалификационная характеристика (квалификационная характеристика) профессии (должности) работника, занятого на данном рабочем месте, указывается нормативный правовой акт, которым он утвержден, дата и номер утверждения;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строке 020 Карты указывается численность работников, занятых на данном рабочем месте (по штатному расписанию или фактическая) за месяц, предшествовавший заполнению Карты, а также численность работников, занятых на аналогичных рабочих местах, в том числе женщин, лиц в возрасте до 18 лет и инвалидов, допущенных к выполнению работ на данном рабочем месте;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строке 021 Карты указывается информация о СНИЛС работников;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 строке 022 Карты указывается перечень используемого (эксплуатируемого) на рабочем месте оборудования, а также перечень используемого материалов и сырья;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 таблице строки 030 Карты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– наименование идентифицированных вредных и (или) опасных факторов производственной среды и трудового процесса в соответствии с классификатором вредных и (или) опасных производственных факторов, утверждаемым в порядке, установленном Федеральным законом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 декабря 2013 г. № 426-ФЗ «О специальной оценке условий труда»;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3 – класс (подкласс) условий труда по соответствующему идентифицированному вредному и (или) опасному фактору производственной среды и трудового процесса, а также итоговый класс (подкласс) условий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совокупного воздействия </w:t>
      </w: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идентифицированных вредных и (или) опасных факторов производственной среды и трудового процесса;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4 – оценка эффективности выданных работнику средств индивидуальной защиты (СИЗ) по соответствующему идентифицированному вредному и (или) опасному фактору производственной среды и трудового процесса, которая отмечается знаком «+» в случае ее проведения и наличия протокола оценки эффективности СИЗ на рабочем месте, оформленного в соответствии с формой IV, или знаком «-» - в случае ее не проведения;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5 – класс (подкласс) условий труда по соответствующему идентифицированному вредному и (или) опасному фактору производственной среды и трудового процесса, с учетом совокупного воздействия идентифицированных вредных факторов производственной среды и трудового процесса и результатов оценки эффективности СИЗ, выданных работнику на данном рабочем месте;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 таблице строки 040 Карты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– фактически предоставляемые работнику гарантии и компенсации на дату заполнения Карты («да» или «нет»);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4 – необходимость в предоставлении работнику соответствующих гарантий и компенсаций («да» или «нет»);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5 – основание предоставления работнику гарантий и компенсаций с указанием соответствующего нормативного правового акта со ссылкой на разделы, главы, статьи, пункты, при их отсутствии делается запись «отсутствует»;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 строке 050 Карты указываются рекомендации по улучшению условий труда, по режимам труда и отдыха, по подбору работников;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в Карте указывается дата ее составления. Карта подписывается председателем и членами комиссии по проведению специальной оценки условий труда, экспертом (экспертами) организации. Карта также подписывается работниками, занятыми на данном рабочем месте.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заполнении раздела IV: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пункте 1 протокола оценки эффективности средств индивидуальной защиты (далее – СИЗ) на рабочем месте (далее – протокол) указывается дата проведения оценки;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пункте 2 протокола указывается основание для выдачи работнику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таблице пункта 3 протокола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2 – перечень СИЗ,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положенных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работнику согласно действующим требованиям;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– фактическая выдача СИЗ работнику (есть, нет);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4 – наличие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сертификата или декларации соответствия (номер и срок действия);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пункте 4 указывается наличие заполненной в установленном порядке личной карточки учета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таблице пункта 5 протокола указываются: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графе – наименование вредного и (или) опасного производственного фактора;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графе – наименование имеющегося СИЗ, обеспечивающего защиту от вредного и (или) опасного производственного фактора;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в пункте 6 протокола указываются результаты оценки эффективности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выданных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работнику СИЗ (положительная или отрицательная);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в пункте 7 протокола указываются </w:t>
      </w:r>
      <w:proofErr w:type="spellStart"/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</w:t>
      </w:r>
      <w:proofErr w:type="spellEnd"/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итоговые оценки по обеспеченности работников СИЗ, по защищенности работников СИЗ и по оценке эффективности выданных работнику СИЗ;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протокол подписывается председателем и членами комиссии по проведению специальной оценки условий труда и экспертом (экспертами) организации.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заполнении раздела V: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таблице 1: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 2 указывается общее количество рабочих мест у работодателя, а также численность работников, занятых на этих рабочих местах, в том числе женщин, лиц в возрасте до 18 лет и инвалидов;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3 указывается количество рабочих мест, на которых проведена специальная оценка труда, а также численность работников, занятых на этих рабочих местах, в том числе женщин, лиц в возрасте до 18 лет и инвалидов;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графах 4 – 10 указывается количество рабочих мест, указанных в графе 3, распределенное по классам (подклассам) условий труда, а также количество занятых на данных рабочих местах в условиях труда, характеризующихся классами (подклассами) условий труда, работников, указанных в графе 3, в том числе женщин, лиц в возрасте до 18 лет и инвалидов;</w:t>
      </w:r>
      <w:proofErr w:type="gramEnd"/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таблице 2: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 указывается индивидуальный номер рабочего места;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2 указывается должность, профессия или специальность работника (работников), занятого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ых) на данном рабочем месте;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графах 3 - 16 указываются классы (подклассы) условий труда на рабочем месте при воздействии вредных и (или) опасных факторов производственной среды и трудового процесса;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17 указывается итоговый класс (подкласс) условий труда на рабочем месте;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18 указывается итоговый класс (подкласс) условий труда на рабочем месте с учетом эффективного применения СИЗ;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графах 19 - 24 указываются гарантии и компенсации за работу во вредных и (или) опасных условиях труда (повышенный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оплаты труда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ежегодный дополнительный оплачиваемый отпуск, сокращенная продолжительность рабочего времени, молоко или другие равноценные пищевые продукты, лечебно-профилактическое питание, льготное пенсионное обеспечение).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заполнении раздела VI: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графе 1 указывается наименование структурного подразделения, рабочего места;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графе 2 указывается наименование мероприятия по улучшению условий труда (далее – мероприятие);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графе 3 указывается цель мероприятия;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графе 4 указывается срок выполнения мероприятия;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графе 5 указываются структурные подразделения, привлекаемые для выполнения мероприятия;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графе 6 проставляется отметка о выполнении мероприятия.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комментарий: 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начала текущего года аттестация рабочих мест заменена специальной оценкой условий труда, которая должна осуществляться в соответствии с Федеральным законом от 28.12.2013 N 426-ФЗ (далее - Закон о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спецоценке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Напомним, что на основании результатов такой оценки определяется дополнительный тариф страховых взносов, перечисляемых работодателем (ч. 2.1 ст. 58.3 Федерального закона от 24.07.2009 N 212-ФЗ). Подробнее об этих изменениях см. Практический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комментарий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изменений налогового законодательства с 2014 года.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Минтруда N 33н утверждена, методика проведения специальной оценки условий труда. Ею должны руководствоваться специализированные организации и работодатели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Методике установлены требования к реализуемым в рамках проведения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спецоценки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процедурам: к идентификации потенциально вредных или опасных производственных факторов, их исследованию и измерению, отнесению условий труда на рабочем месте к определенному классу (подклассу) и оформлению результатов (п. 1 Методики).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участие работодателя предполагается на этапе идентификации потенциально вредных или опасных производственных факторов. Так, указанные факторы выявляются </w:t>
      </w: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путем изучения технической документации, должностных инструкций, проектов строительства и реконструкции и иных документов, представленных работодателем (ч. 2 ст. 4 Закона о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спецоценке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4 Методики). Результаты идентификации утверждает комиссия по проведению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спецоценки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которую входят и представители работодателя (ст. 9 Закона о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спецоценке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3 Методики). Если вредные и (или) опасные факторы на рабочем месте не выявлены, то условия признаются допустимыми. В этом случае исследования и измерения не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работодатель подает в территориальный орган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Роструда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декларацию о соответствии условий труда государственным нормативным требованиям охраны труд! а (п. 8 Методики, ст. 11 Закона о!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спецоценке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Приложениях N 1 - 22 к Методике приведены перечни веществ раздражающего действия, аллергенов, противоопухолевых лекарственных средств и гормонов, вредных химических веществ, а также таблицы, регламентирующие отнесение условий труда к определенному классу при воздействии отдельных факторов.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рассматриваемым Приказом утверждены следующие документы: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классификатор вредных и (или) опасных производственных факторов (Приложение N 2 к Приказу);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форма отчета о проведении специальной оценки условий труда и инструкция по ее заполнению организацией, проводившей эту </w:t>
      </w:r>
      <w:proofErr w:type="spellStart"/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нку</w:t>
      </w:r>
      <w:proofErr w:type="spellEnd"/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(Приложения N 3 и 4 к Приказу).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не содержит специальных положений, а значит, вступает в силу по истечении десяти дней </w:t>
      </w:r>
      <w:proofErr w:type="gram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официального опубликования (п. 12 Указа Президента РФ от 23.05.1996 N 763). Документ опубликован в "Российской газете" 28 марта 2014 г.</w:t>
      </w:r>
    </w:p>
    <w:p w:rsidR="00A5635B" w:rsidRPr="00A5635B" w:rsidRDefault="00A5635B" w:rsidP="00A5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что согласно разъяснениям Минтруда России требование о проведении </w:t>
      </w:r>
      <w:proofErr w:type="spellStart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спецоценки</w:t>
      </w:r>
      <w:proofErr w:type="spellEnd"/>
      <w:r w:rsidRPr="00A5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утверждения соответствующей методики было неправомерно (подробнее см. выпуск обзора от 19.03.2014).</w:t>
      </w:r>
    </w:p>
    <w:p w:rsidR="00604E32" w:rsidRPr="00A5635B" w:rsidRDefault="00604E32" w:rsidP="00A56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04E32" w:rsidRPr="00A5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5B"/>
    <w:rsid w:val="00027512"/>
    <w:rsid w:val="00051A0F"/>
    <w:rsid w:val="00083529"/>
    <w:rsid w:val="000E189C"/>
    <w:rsid w:val="001303F5"/>
    <w:rsid w:val="001C7CD7"/>
    <w:rsid w:val="001D4030"/>
    <w:rsid w:val="001E0A2A"/>
    <w:rsid w:val="00287A72"/>
    <w:rsid w:val="00310A02"/>
    <w:rsid w:val="00362C33"/>
    <w:rsid w:val="00396738"/>
    <w:rsid w:val="004111DF"/>
    <w:rsid w:val="004B182C"/>
    <w:rsid w:val="004B2E19"/>
    <w:rsid w:val="004C105B"/>
    <w:rsid w:val="004D55E5"/>
    <w:rsid w:val="005856A8"/>
    <w:rsid w:val="005968DE"/>
    <w:rsid w:val="00597A0A"/>
    <w:rsid w:val="005B67F3"/>
    <w:rsid w:val="005C6CF9"/>
    <w:rsid w:val="00604E32"/>
    <w:rsid w:val="00630C29"/>
    <w:rsid w:val="00635CEF"/>
    <w:rsid w:val="006749E2"/>
    <w:rsid w:val="00686CC4"/>
    <w:rsid w:val="00693111"/>
    <w:rsid w:val="006D3F82"/>
    <w:rsid w:val="006E0D68"/>
    <w:rsid w:val="00783473"/>
    <w:rsid w:val="0078715D"/>
    <w:rsid w:val="007A277E"/>
    <w:rsid w:val="007F094F"/>
    <w:rsid w:val="0086015C"/>
    <w:rsid w:val="008E5C27"/>
    <w:rsid w:val="008F181B"/>
    <w:rsid w:val="00966F65"/>
    <w:rsid w:val="009728BE"/>
    <w:rsid w:val="009D2A42"/>
    <w:rsid w:val="009D5CF1"/>
    <w:rsid w:val="009D6C4D"/>
    <w:rsid w:val="009E040D"/>
    <w:rsid w:val="009E612F"/>
    <w:rsid w:val="00A37126"/>
    <w:rsid w:val="00A5635B"/>
    <w:rsid w:val="00AB4845"/>
    <w:rsid w:val="00AB7A3A"/>
    <w:rsid w:val="00B0361C"/>
    <w:rsid w:val="00B037E8"/>
    <w:rsid w:val="00B50BDC"/>
    <w:rsid w:val="00B675A6"/>
    <w:rsid w:val="00B816FC"/>
    <w:rsid w:val="00BB7C9E"/>
    <w:rsid w:val="00BF30C7"/>
    <w:rsid w:val="00BF5141"/>
    <w:rsid w:val="00C16C31"/>
    <w:rsid w:val="00C223FC"/>
    <w:rsid w:val="00C4475F"/>
    <w:rsid w:val="00CC315F"/>
    <w:rsid w:val="00D272C0"/>
    <w:rsid w:val="00D97888"/>
    <w:rsid w:val="00DB15A5"/>
    <w:rsid w:val="00DD3355"/>
    <w:rsid w:val="00DF59DB"/>
    <w:rsid w:val="00E3652E"/>
    <w:rsid w:val="00E36FA3"/>
    <w:rsid w:val="00EB06C2"/>
    <w:rsid w:val="00EE71CC"/>
    <w:rsid w:val="00F140A4"/>
    <w:rsid w:val="00F7688D"/>
    <w:rsid w:val="00F9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83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1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87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1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7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.ru/law/2622" TargetMode="External"/><Relationship Id="rId13" Type="http://schemas.openxmlformats.org/officeDocument/2006/relationships/hyperlink" Target="http://www.ib.ru/ip/pic-pdf/mtsr20140124_33n-a01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b.ru/law/2622" TargetMode="External"/><Relationship Id="rId12" Type="http://schemas.openxmlformats.org/officeDocument/2006/relationships/hyperlink" Target="http://www.ib.ru/law/289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ib.ru/ip/pic-pdf/mtsr20140124_33n-a03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b.ru/law/2622" TargetMode="External"/><Relationship Id="rId11" Type="http://schemas.openxmlformats.org/officeDocument/2006/relationships/hyperlink" Target="http://www.ib.ru/law/2891" TargetMode="External"/><Relationship Id="rId5" Type="http://schemas.openxmlformats.org/officeDocument/2006/relationships/hyperlink" Target="http://www.ib.ru/law/2622" TargetMode="External"/><Relationship Id="rId15" Type="http://schemas.openxmlformats.org/officeDocument/2006/relationships/hyperlink" Target="http://www.ib.ru/ip/pic-pdf/mtsr20140124_33n-a02.pdf" TargetMode="External"/><Relationship Id="rId10" Type="http://schemas.openxmlformats.org/officeDocument/2006/relationships/hyperlink" Target="http://www.ib.ru/law/28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b.ru/law/2891" TargetMode="External"/><Relationship Id="rId14" Type="http://schemas.openxmlformats.org/officeDocument/2006/relationships/hyperlink" Target="http://www.ib.ru/ip/pic-pdf/mtsr20140124_33n-a01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3433</Words>
  <Characters>19569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sadnk-57</dc:creator>
  <cp:lastModifiedBy>sadnk-57</cp:lastModifiedBy>
  <cp:revision>1</cp:revision>
  <dcterms:created xsi:type="dcterms:W3CDTF">2014-11-25T04:22:00Z</dcterms:created>
  <dcterms:modified xsi:type="dcterms:W3CDTF">2014-11-25T04:29:00Z</dcterms:modified>
</cp:coreProperties>
</file>